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60" w:after="560"/>
        <w:rPr>
          <w:rFonts w:hint="eastAsia"/>
        </w:rPr>
      </w:pPr>
      <w:bookmarkStart w:id="0" w:name="_Toc532397257"/>
      <w:r>
        <w:rPr>
          <w:rFonts w:hint="eastAsia"/>
        </w:rPr>
        <w:t>西北农林科技大学</w:t>
      </w:r>
      <w:r>
        <w:br w:type="textWrapping"/>
      </w:r>
      <w:r>
        <w:rPr>
          <w:rFonts w:hint="eastAsia"/>
        </w:rPr>
        <w:t>毕业生就业工作领导小组工作办法</w:t>
      </w:r>
      <w:bookmarkEnd w:id="0"/>
    </w:p>
    <w:p>
      <w:pPr>
        <w:spacing w:before="560" w:beforeLines="100" w:after="280" w:afterLines="50" w:line="560" w:lineRule="exact"/>
        <w:jc w:val="center"/>
        <w:rPr>
          <w:rFonts w:ascii="黑体" w:hAnsi="黑体" w:eastAsia="黑体"/>
          <w:szCs w:val="32"/>
        </w:rPr>
      </w:pPr>
      <w:r>
        <w:rPr>
          <w:rFonts w:hint="eastAsia" w:ascii="黑体" w:hAnsi="黑体" w:eastAsia="黑体"/>
          <w:szCs w:val="32"/>
        </w:rPr>
        <w:t>第一章</w:t>
      </w:r>
      <w:r>
        <w:rPr>
          <w:rFonts w:ascii="黑体" w:hAnsi="黑体" w:eastAsia="黑体"/>
          <w:szCs w:val="32"/>
        </w:rPr>
        <w:t xml:space="preserve">  </w:t>
      </w:r>
      <w:r>
        <w:rPr>
          <w:rFonts w:hint="eastAsia" w:ascii="黑体" w:hAnsi="黑体" w:eastAsia="黑体"/>
          <w:szCs w:val="32"/>
        </w:rPr>
        <w:t>总  则</w:t>
      </w:r>
    </w:p>
    <w:p>
      <w:pPr>
        <w:spacing w:line="560" w:lineRule="exact"/>
        <w:ind w:firstLine="632" w:firstLineChars="200"/>
        <w:rPr>
          <w:rFonts w:hint="eastAsia" w:ascii="仿宋" w:hAnsi="仿宋" w:eastAsia="仿宋"/>
          <w:szCs w:val="32"/>
        </w:rPr>
      </w:pPr>
      <w:r>
        <w:rPr>
          <w:rFonts w:hint="eastAsia" w:ascii="仿宋" w:hAnsi="仿宋" w:eastAsia="仿宋"/>
          <w:b/>
          <w:szCs w:val="32"/>
        </w:rPr>
        <w:t>第一条</w:t>
      </w:r>
      <w:r>
        <w:rPr>
          <w:rFonts w:ascii="仿宋" w:hAnsi="仿宋" w:eastAsia="仿宋"/>
          <w:szCs w:val="32"/>
        </w:rPr>
        <w:t xml:space="preserve"> </w:t>
      </w:r>
      <w:r>
        <w:rPr>
          <w:rFonts w:hint="eastAsia" w:ascii="仿宋" w:hAnsi="仿宋" w:eastAsia="仿宋"/>
          <w:szCs w:val="32"/>
        </w:rPr>
        <w:t>学校毕业生就业工作领导小组（以下简称“领导小组”）是学校就业工作的领导机构，在学校党委、行政领导下，负责统筹规划、督促检查毕业生就业工作。</w:t>
      </w:r>
    </w:p>
    <w:p>
      <w:pPr>
        <w:spacing w:line="560" w:lineRule="exact"/>
        <w:ind w:firstLine="632" w:firstLineChars="200"/>
        <w:rPr>
          <w:rFonts w:hint="eastAsia" w:ascii="仿宋" w:hAnsi="仿宋" w:eastAsia="仿宋"/>
          <w:szCs w:val="32"/>
        </w:rPr>
      </w:pPr>
      <w:r>
        <w:rPr>
          <w:rFonts w:hint="eastAsia" w:ascii="仿宋" w:hAnsi="仿宋" w:eastAsia="仿宋"/>
          <w:b/>
          <w:szCs w:val="32"/>
        </w:rPr>
        <w:t>第二条</w:t>
      </w:r>
      <w:r>
        <w:rPr>
          <w:rFonts w:hint="eastAsia" w:ascii="仿宋" w:hAnsi="仿宋" w:eastAsia="仿宋"/>
          <w:szCs w:val="32"/>
        </w:rPr>
        <w:t xml:space="preserve"> 根据《西北农林科技大学领导班子工作规则（试行）》《西北农林科技大学会议管理办法》等制定本办法。</w:t>
      </w:r>
    </w:p>
    <w:p>
      <w:pPr>
        <w:spacing w:before="280" w:beforeLines="50" w:after="280" w:afterLines="50" w:line="560" w:lineRule="exact"/>
        <w:jc w:val="center"/>
        <w:rPr>
          <w:rFonts w:hint="eastAsia" w:ascii="黑体" w:hAnsi="黑体" w:eastAsia="黑体"/>
          <w:szCs w:val="32"/>
        </w:rPr>
      </w:pPr>
      <w:r>
        <w:rPr>
          <w:rFonts w:hint="eastAsia" w:ascii="黑体" w:hAnsi="黑体" w:eastAsia="黑体"/>
          <w:szCs w:val="32"/>
        </w:rPr>
        <w:t>第二章</w:t>
      </w:r>
      <w:r>
        <w:rPr>
          <w:rFonts w:ascii="黑体" w:hAnsi="黑体" w:eastAsia="黑体"/>
          <w:szCs w:val="32"/>
        </w:rPr>
        <w:t xml:space="preserve">  </w:t>
      </w:r>
      <w:r>
        <w:rPr>
          <w:rFonts w:hint="eastAsia" w:ascii="黑体" w:hAnsi="黑体" w:eastAsia="黑体"/>
          <w:szCs w:val="32"/>
        </w:rPr>
        <w:t>机构设置</w:t>
      </w:r>
    </w:p>
    <w:p>
      <w:pPr>
        <w:spacing w:line="560" w:lineRule="exact"/>
        <w:ind w:firstLine="632" w:firstLineChars="200"/>
        <w:rPr>
          <w:rFonts w:hint="eastAsia" w:ascii="仿宋" w:hAnsi="仿宋" w:eastAsia="仿宋"/>
          <w:szCs w:val="32"/>
        </w:rPr>
      </w:pPr>
      <w:r>
        <w:rPr>
          <w:rFonts w:hint="eastAsia" w:ascii="仿宋" w:hAnsi="仿宋" w:eastAsia="仿宋"/>
          <w:b/>
          <w:szCs w:val="32"/>
        </w:rPr>
        <w:t>第三条</w:t>
      </w:r>
      <w:r>
        <w:rPr>
          <w:rFonts w:hint="eastAsia" w:ascii="仿宋" w:hAnsi="仿宋" w:eastAsia="仿宋"/>
          <w:szCs w:val="32"/>
        </w:rPr>
        <w:t xml:space="preserve"> 领导小组实行校长负责制，组长由校长担任；副组长由分管就业工作的校领导担任；成员由党委校长办公室、党委组织部、党委宣传部、教务处、科学技术发展研究院、人事处、研究生院、党委</w:t>
      </w:r>
      <w:r>
        <w:rPr>
          <w:rFonts w:ascii="仿宋" w:hAnsi="仿宋" w:eastAsia="仿宋"/>
          <w:szCs w:val="32"/>
        </w:rPr>
        <w:t>研究生工作</w:t>
      </w:r>
      <w:r>
        <w:rPr>
          <w:rFonts w:hint="eastAsia" w:ascii="仿宋" w:hAnsi="仿宋" w:eastAsia="仿宋"/>
          <w:szCs w:val="32"/>
        </w:rPr>
        <w:t>部、学生工作处（党委学生工作部）、计划财务处、国有资产管理处、后勤管理处、保卫处、团委、校友会、就业指导中心等部门</w:t>
      </w:r>
      <w:r>
        <w:rPr>
          <w:rFonts w:hint="eastAsia" w:ascii="仿宋" w:hAnsi="仿宋" w:eastAsia="仿宋"/>
          <w:szCs w:val="32"/>
          <w:lang w:eastAsia="zh-CN"/>
        </w:rPr>
        <w:t>的</w:t>
      </w:r>
      <w:r>
        <w:rPr>
          <w:rFonts w:hint="eastAsia" w:ascii="仿宋" w:hAnsi="仿宋" w:eastAsia="仿宋"/>
          <w:szCs w:val="32"/>
        </w:rPr>
        <w:t>负责人组成。</w:t>
      </w:r>
    </w:p>
    <w:p>
      <w:pPr>
        <w:spacing w:line="560" w:lineRule="exact"/>
        <w:ind w:firstLine="632" w:firstLineChars="200"/>
        <w:rPr>
          <w:rFonts w:hint="eastAsia" w:ascii="仿宋" w:hAnsi="仿宋" w:eastAsia="仿宋"/>
          <w:szCs w:val="32"/>
        </w:rPr>
      </w:pPr>
      <w:r>
        <w:rPr>
          <w:rFonts w:hint="eastAsia" w:ascii="仿宋" w:hAnsi="仿宋" w:eastAsia="仿宋"/>
          <w:b/>
          <w:szCs w:val="32"/>
        </w:rPr>
        <w:t>第四条</w:t>
      </w:r>
      <w:r>
        <w:rPr>
          <w:rFonts w:hint="eastAsia" w:ascii="仿宋" w:hAnsi="仿宋" w:eastAsia="仿宋"/>
          <w:szCs w:val="32"/>
        </w:rPr>
        <w:t xml:space="preserve"> 领导小组下设就业工作组（以下简称“工作组”）,</w:t>
      </w:r>
    </w:p>
    <w:p>
      <w:pPr>
        <w:spacing w:line="560" w:lineRule="exact"/>
        <w:rPr>
          <w:rFonts w:hint="eastAsia" w:ascii="仿宋" w:hAnsi="仿宋" w:eastAsia="仿宋"/>
          <w:szCs w:val="32"/>
        </w:rPr>
      </w:pPr>
      <w:r>
        <w:rPr>
          <w:rFonts w:hint="eastAsia" w:ascii="仿宋" w:hAnsi="仿宋" w:eastAsia="仿宋"/>
          <w:szCs w:val="32"/>
        </w:rPr>
        <w:t>工作组组长由分管就业工作的校领导兼任；成员由教务处、研究生院、党委</w:t>
      </w:r>
      <w:r>
        <w:rPr>
          <w:rFonts w:ascii="仿宋" w:hAnsi="仿宋" w:eastAsia="仿宋"/>
          <w:szCs w:val="32"/>
        </w:rPr>
        <w:t>研究生工作</w:t>
      </w:r>
      <w:r>
        <w:rPr>
          <w:rFonts w:hint="eastAsia" w:ascii="仿宋" w:hAnsi="仿宋" w:eastAsia="仿宋"/>
          <w:szCs w:val="32"/>
        </w:rPr>
        <w:t>部、学生工作处（党委学生工作部）、团委、就业指导中心等部门</w:t>
      </w:r>
      <w:r>
        <w:rPr>
          <w:rFonts w:hint="eastAsia" w:ascii="仿宋" w:hAnsi="仿宋" w:eastAsia="仿宋"/>
          <w:szCs w:val="32"/>
          <w:lang w:eastAsia="zh-CN"/>
        </w:rPr>
        <w:t>的</w:t>
      </w:r>
      <w:r>
        <w:rPr>
          <w:rFonts w:hint="eastAsia" w:ascii="仿宋" w:hAnsi="仿宋" w:eastAsia="仿宋"/>
          <w:szCs w:val="32"/>
        </w:rPr>
        <w:t>负责人组成。</w:t>
      </w:r>
    </w:p>
    <w:p>
      <w:pPr>
        <w:spacing w:line="560" w:lineRule="exact"/>
        <w:ind w:firstLine="632" w:firstLineChars="200"/>
        <w:rPr>
          <w:rFonts w:hint="eastAsia" w:ascii="仿宋" w:hAnsi="仿宋" w:eastAsia="仿宋"/>
          <w:szCs w:val="32"/>
        </w:rPr>
      </w:pPr>
      <w:r>
        <w:rPr>
          <w:rFonts w:hint="eastAsia" w:ascii="仿宋" w:hAnsi="仿宋" w:eastAsia="仿宋"/>
          <w:b/>
          <w:szCs w:val="32"/>
        </w:rPr>
        <w:t>第五条</w:t>
      </w:r>
      <w:r>
        <w:rPr>
          <w:rFonts w:hint="eastAsia" w:ascii="仿宋" w:hAnsi="仿宋" w:eastAsia="仿宋"/>
          <w:szCs w:val="32"/>
        </w:rPr>
        <w:t xml:space="preserve"> 领导小组下设办公室，领导小组办公室（以下简称“办公室”）设在就业指导中心，是领导小组的日常办事机构</w:t>
      </w:r>
      <w:r>
        <w:rPr>
          <w:rFonts w:hint="eastAsia" w:ascii="仿宋" w:hAnsi="仿宋" w:eastAsia="仿宋"/>
          <w:szCs w:val="32"/>
          <w:lang w:eastAsia="zh-CN"/>
        </w:rPr>
        <w:t>。</w:t>
      </w:r>
      <w:r>
        <w:rPr>
          <w:rFonts w:hint="eastAsia" w:ascii="仿宋" w:hAnsi="仿宋" w:eastAsia="仿宋"/>
          <w:szCs w:val="32"/>
        </w:rPr>
        <w:t>就业指导中心主任兼任办公室主任。</w:t>
      </w:r>
    </w:p>
    <w:p>
      <w:pPr>
        <w:spacing w:before="280" w:beforeLines="50" w:after="280" w:afterLines="50" w:line="560" w:lineRule="exact"/>
        <w:jc w:val="center"/>
        <w:rPr>
          <w:rFonts w:hint="eastAsia" w:ascii="黑体" w:hAnsi="黑体" w:eastAsia="黑体"/>
          <w:szCs w:val="32"/>
        </w:rPr>
      </w:pPr>
      <w:r>
        <w:rPr>
          <w:rFonts w:hint="eastAsia" w:ascii="黑体" w:hAnsi="黑体" w:eastAsia="黑体"/>
          <w:szCs w:val="32"/>
        </w:rPr>
        <w:t>第三章</w:t>
      </w:r>
      <w:r>
        <w:rPr>
          <w:rFonts w:ascii="黑体" w:hAnsi="黑体" w:eastAsia="黑体"/>
          <w:szCs w:val="32"/>
        </w:rPr>
        <w:t xml:space="preserve">  </w:t>
      </w:r>
      <w:r>
        <w:rPr>
          <w:rFonts w:hint="eastAsia" w:ascii="黑体" w:hAnsi="黑体" w:eastAsia="黑体"/>
          <w:szCs w:val="32"/>
        </w:rPr>
        <w:t>工作职责</w:t>
      </w:r>
    </w:p>
    <w:p>
      <w:pPr>
        <w:spacing w:line="560" w:lineRule="exact"/>
        <w:ind w:firstLine="632" w:firstLineChars="200"/>
        <w:rPr>
          <w:rFonts w:hint="eastAsia" w:ascii="仿宋" w:hAnsi="仿宋" w:eastAsia="仿宋"/>
          <w:szCs w:val="32"/>
        </w:rPr>
      </w:pPr>
      <w:r>
        <w:rPr>
          <w:rFonts w:hint="eastAsia" w:ascii="仿宋" w:hAnsi="仿宋" w:eastAsia="仿宋"/>
          <w:b/>
          <w:szCs w:val="32"/>
        </w:rPr>
        <w:t>第六条</w:t>
      </w:r>
      <w:r>
        <w:rPr>
          <w:rFonts w:hint="eastAsia" w:ascii="仿宋" w:hAnsi="仿宋" w:eastAsia="仿宋"/>
          <w:szCs w:val="32"/>
        </w:rPr>
        <w:t xml:space="preserve"> 领导小组统筹领导学校毕业生就业工作，负责全校毕业生就业工作的宏观管理、政策</w:t>
      </w:r>
      <w:r>
        <w:rPr>
          <w:rFonts w:hint="eastAsia" w:ascii="仿宋" w:hAnsi="仿宋" w:eastAsia="仿宋"/>
          <w:szCs w:val="32"/>
          <w:lang w:eastAsia="zh-CN"/>
        </w:rPr>
        <w:t>制定</w:t>
      </w:r>
      <w:r>
        <w:rPr>
          <w:rFonts w:hint="eastAsia" w:ascii="仿宋" w:hAnsi="仿宋" w:eastAsia="仿宋"/>
          <w:szCs w:val="32"/>
        </w:rPr>
        <w:t>、统筹规划、综合协调等事项。具体职责：</w:t>
      </w:r>
    </w:p>
    <w:p>
      <w:pPr>
        <w:spacing w:line="560" w:lineRule="exact"/>
        <w:ind w:firstLine="640"/>
        <w:rPr>
          <w:rFonts w:hint="eastAsia" w:ascii="仿宋" w:hAnsi="仿宋" w:eastAsia="仿宋"/>
          <w:szCs w:val="32"/>
        </w:rPr>
      </w:pPr>
      <w:r>
        <w:rPr>
          <w:rFonts w:hint="eastAsia" w:ascii="仿宋" w:hAnsi="仿宋" w:eastAsia="仿宋"/>
          <w:szCs w:val="32"/>
        </w:rPr>
        <w:t>1.贯彻执行国家毕业生就业政策，结合教育部、省教育厅关于毕业生就业工作的方针，全面领导学校毕业生就业工作；</w:t>
      </w:r>
    </w:p>
    <w:p>
      <w:pPr>
        <w:spacing w:line="560" w:lineRule="exact"/>
        <w:ind w:firstLine="632" w:firstLineChars="200"/>
        <w:rPr>
          <w:rFonts w:hint="eastAsia" w:ascii="仿宋" w:hAnsi="仿宋" w:eastAsia="仿宋"/>
          <w:szCs w:val="32"/>
        </w:rPr>
      </w:pPr>
      <w:r>
        <w:rPr>
          <w:rFonts w:hint="eastAsia" w:ascii="仿宋" w:hAnsi="仿宋" w:eastAsia="仿宋"/>
          <w:szCs w:val="32"/>
        </w:rPr>
        <w:t>2.研究审议学校年度就业工作计划；</w:t>
      </w:r>
    </w:p>
    <w:p>
      <w:pPr>
        <w:spacing w:line="560" w:lineRule="exact"/>
        <w:ind w:firstLine="640"/>
        <w:rPr>
          <w:rFonts w:hint="eastAsia" w:ascii="仿宋" w:hAnsi="仿宋" w:eastAsia="仿宋"/>
          <w:szCs w:val="32"/>
        </w:rPr>
      </w:pPr>
      <w:r>
        <w:rPr>
          <w:rFonts w:hint="eastAsia" w:ascii="仿宋" w:hAnsi="仿宋" w:eastAsia="仿宋"/>
          <w:szCs w:val="32"/>
        </w:rPr>
        <w:t>3.审议学校促进毕业生充分就业工作的规章制度及实施意见；</w:t>
      </w:r>
    </w:p>
    <w:p>
      <w:pPr>
        <w:spacing w:line="560" w:lineRule="exact"/>
        <w:ind w:firstLine="640"/>
        <w:rPr>
          <w:rFonts w:hint="eastAsia" w:ascii="仿宋" w:hAnsi="仿宋" w:eastAsia="仿宋"/>
          <w:szCs w:val="32"/>
        </w:rPr>
      </w:pPr>
      <w:r>
        <w:rPr>
          <w:rFonts w:hint="eastAsia" w:ascii="仿宋" w:hAnsi="仿宋" w:eastAsia="仿宋"/>
          <w:szCs w:val="32"/>
        </w:rPr>
        <w:t>4.研究决定就业工作其他重大事项。</w:t>
      </w:r>
    </w:p>
    <w:p>
      <w:pPr>
        <w:spacing w:line="560" w:lineRule="exact"/>
        <w:ind w:firstLine="640"/>
        <w:rPr>
          <w:rFonts w:hint="eastAsia" w:ascii="仿宋" w:hAnsi="仿宋" w:eastAsia="仿宋"/>
          <w:szCs w:val="32"/>
        </w:rPr>
      </w:pPr>
      <w:r>
        <w:rPr>
          <w:rFonts w:hint="eastAsia" w:ascii="仿宋" w:hAnsi="仿宋" w:eastAsia="仿宋"/>
          <w:b/>
          <w:szCs w:val="32"/>
        </w:rPr>
        <w:t>第七条</w:t>
      </w:r>
      <w:r>
        <w:rPr>
          <w:rFonts w:hint="eastAsia" w:ascii="仿宋" w:hAnsi="仿宋" w:eastAsia="仿宋"/>
          <w:szCs w:val="32"/>
        </w:rPr>
        <w:t xml:space="preserve"> 工作组根据学校党委常委会、校长办公会授权，落实领导小组确定的目标任务，组织实施就业工作。具体职责：</w:t>
      </w:r>
    </w:p>
    <w:p>
      <w:pPr>
        <w:spacing w:line="560" w:lineRule="exact"/>
        <w:ind w:firstLine="632" w:firstLineChars="200"/>
        <w:rPr>
          <w:rFonts w:hint="eastAsia" w:ascii="仿宋" w:hAnsi="仿宋" w:eastAsia="仿宋"/>
          <w:szCs w:val="32"/>
        </w:rPr>
      </w:pPr>
      <w:r>
        <w:rPr>
          <w:rFonts w:hint="eastAsia" w:ascii="仿宋" w:hAnsi="仿宋" w:eastAsia="仿宋"/>
          <w:szCs w:val="32"/>
        </w:rPr>
        <w:t>1.分析和研判就业形势，研究提出学校就业工作的发展战略规划；</w:t>
      </w:r>
    </w:p>
    <w:p>
      <w:pPr>
        <w:spacing w:line="560" w:lineRule="exact"/>
        <w:ind w:firstLine="640"/>
        <w:rPr>
          <w:rFonts w:hint="eastAsia" w:ascii="仿宋" w:hAnsi="仿宋" w:eastAsia="仿宋"/>
          <w:szCs w:val="32"/>
        </w:rPr>
      </w:pPr>
      <w:r>
        <w:rPr>
          <w:rFonts w:hint="eastAsia" w:ascii="仿宋" w:hAnsi="仿宋" w:eastAsia="仿宋"/>
          <w:szCs w:val="32"/>
        </w:rPr>
        <w:t>2.根据党委常委会、校长办公会和领导小组决定，组织</w:t>
      </w:r>
      <w:r>
        <w:rPr>
          <w:rFonts w:hint="eastAsia" w:ascii="仿宋" w:hAnsi="仿宋" w:eastAsia="仿宋"/>
          <w:szCs w:val="32"/>
          <w:lang w:eastAsia="zh-CN"/>
        </w:rPr>
        <w:t>制定</w:t>
      </w:r>
      <w:r>
        <w:rPr>
          <w:rFonts w:hint="eastAsia" w:ascii="仿宋" w:hAnsi="仿宋" w:eastAsia="仿宋"/>
          <w:szCs w:val="32"/>
        </w:rPr>
        <w:t>年度就业工作促进计划的具体落实方案和实施办法；</w:t>
      </w:r>
    </w:p>
    <w:p>
      <w:pPr>
        <w:spacing w:line="560" w:lineRule="exact"/>
        <w:ind w:firstLine="640"/>
        <w:rPr>
          <w:rFonts w:hint="eastAsia" w:ascii="仿宋" w:hAnsi="仿宋" w:eastAsia="仿宋"/>
          <w:szCs w:val="32"/>
        </w:rPr>
      </w:pPr>
      <w:r>
        <w:rPr>
          <w:rFonts w:hint="eastAsia" w:ascii="仿宋" w:hAnsi="仿宋" w:eastAsia="仿宋"/>
          <w:szCs w:val="32"/>
        </w:rPr>
        <w:t>3.研究确定各学院（系、部、所）年度就业工作目标任务和年度就业经费核拨方案；</w:t>
      </w:r>
    </w:p>
    <w:p>
      <w:pPr>
        <w:spacing w:line="560" w:lineRule="exact"/>
        <w:ind w:firstLine="640"/>
        <w:rPr>
          <w:rFonts w:hint="eastAsia" w:ascii="仿宋" w:hAnsi="仿宋" w:eastAsia="仿宋"/>
          <w:szCs w:val="32"/>
        </w:rPr>
      </w:pPr>
      <w:r>
        <w:rPr>
          <w:rFonts w:hint="eastAsia" w:ascii="仿宋" w:hAnsi="仿宋" w:eastAsia="仿宋"/>
          <w:szCs w:val="32"/>
        </w:rPr>
        <w:t>4.对学院（系、部、所）就业工作完成情况进行检查督办和考核评价；</w:t>
      </w:r>
    </w:p>
    <w:p>
      <w:pPr>
        <w:spacing w:line="560" w:lineRule="exact"/>
        <w:ind w:firstLine="640"/>
        <w:rPr>
          <w:rFonts w:hint="eastAsia" w:ascii="仿宋" w:hAnsi="仿宋" w:eastAsia="仿宋"/>
          <w:szCs w:val="32"/>
        </w:rPr>
      </w:pPr>
      <w:r>
        <w:rPr>
          <w:rFonts w:hint="eastAsia" w:ascii="仿宋" w:hAnsi="仿宋" w:eastAsia="仿宋"/>
          <w:szCs w:val="32"/>
        </w:rPr>
        <w:t>5.协调促进毕业生就业工作队伍建设，提升就业指导的水平和效果；</w:t>
      </w:r>
    </w:p>
    <w:p>
      <w:pPr>
        <w:spacing w:line="560" w:lineRule="exact"/>
        <w:ind w:firstLine="640"/>
        <w:rPr>
          <w:rFonts w:hint="eastAsia" w:ascii="仿宋" w:hAnsi="仿宋" w:eastAsia="仿宋"/>
          <w:szCs w:val="32"/>
        </w:rPr>
      </w:pPr>
      <w:r>
        <w:rPr>
          <w:rFonts w:hint="eastAsia" w:ascii="仿宋" w:hAnsi="仿宋" w:eastAsia="仿宋"/>
          <w:szCs w:val="32"/>
        </w:rPr>
        <w:t>6.研究解决就业工作其他重要事项。</w:t>
      </w:r>
    </w:p>
    <w:p>
      <w:pPr>
        <w:spacing w:line="560" w:lineRule="exact"/>
        <w:ind w:firstLine="640"/>
        <w:rPr>
          <w:rFonts w:hint="eastAsia" w:ascii="仿宋" w:hAnsi="仿宋" w:eastAsia="仿宋"/>
          <w:szCs w:val="32"/>
        </w:rPr>
      </w:pPr>
      <w:r>
        <w:rPr>
          <w:rFonts w:hint="eastAsia" w:ascii="仿宋" w:hAnsi="仿宋" w:eastAsia="仿宋"/>
          <w:b/>
          <w:szCs w:val="32"/>
        </w:rPr>
        <w:t>第八条</w:t>
      </w:r>
      <w:r>
        <w:rPr>
          <w:rFonts w:hint="eastAsia" w:ascii="仿宋" w:hAnsi="仿宋" w:eastAsia="仿宋"/>
          <w:szCs w:val="32"/>
        </w:rPr>
        <w:t xml:space="preserve"> </w:t>
      </w:r>
      <w:r>
        <w:rPr>
          <w:rFonts w:hint="eastAsia" w:ascii="仿宋" w:hAnsi="仿宋" w:eastAsia="仿宋"/>
          <w:bCs/>
          <w:kern w:val="0"/>
          <w:szCs w:val="32"/>
        </w:rPr>
        <w:t>领导小组成员单位工作职责：</w:t>
      </w:r>
    </w:p>
    <w:p>
      <w:pPr>
        <w:spacing w:line="560" w:lineRule="exact"/>
        <w:ind w:firstLine="632" w:firstLineChars="200"/>
        <w:rPr>
          <w:rFonts w:hint="eastAsia" w:ascii="仿宋" w:hAnsi="仿宋" w:eastAsia="仿宋"/>
          <w:szCs w:val="32"/>
        </w:rPr>
      </w:pPr>
      <w:r>
        <w:rPr>
          <w:rFonts w:hint="eastAsia" w:ascii="仿宋" w:hAnsi="仿宋" w:eastAsia="仿宋"/>
          <w:szCs w:val="32"/>
        </w:rPr>
        <w:t>1.党委校长办公室负责毕业生就业工作重大事项的统筹协调。</w:t>
      </w:r>
    </w:p>
    <w:p>
      <w:pPr>
        <w:spacing w:line="560" w:lineRule="exact"/>
        <w:ind w:firstLine="632" w:firstLineChars="200"/>
        <w:rPr>
          <w:rFonts w:hint="eastAsia" w:ascii="仿宋" w:hAnsi="仿宋" w:eastAsia="仿宋"/>
          <w:szCs w:val="32"/>
        </w:rPr>
      </w:pPr>
      <w:r>
        <w:rPr>
          <w:rFonts w:hint="eastAsia" w:ascii="仿宋" w:hAnsi="仿宋" w:eastAsia="仿宋"/>
          <w:szCs w:val="32"/>
        </w:rPr>
        <w:t>2.党委组织部配合做好各类选调生选拔工作；负责做好各省（市、区）招聘选调生的政治审查</w:t>
      </w:r>
      <w:r>
        <w:rPr>
          <w:rFonts w:hint="eastAsia" w:ascii="仿宋" w:hAnsi="仿宋" w:eastAsia="仿宋"/>
          <w:szCs w:val="32"/>
          <w:lang w:eastAsia="zh-CN"/>
        </w:rPr>
        <w:t>和</w:t>
      </w:r>
      <w:r>
        <w:rPr>
          <w:rFonts w:hint="eastAsia" w:ascii="仿宋" w:hAnsi="仿宋" w:eastAsia="仿宋"/>
          <w:szCs w:val="32"/>
        </w:rPr>
        <w:t>毕业生党组织关系迁转。</w:t>
      </w:r>
    </w:p>
    <w:p>
      <w:pPr>
        <w:spacing w:line="560" w:lineRule="exact"/>
        <w:ind w:firstLine="632" w:firstLineChars="200"/>
        <w:rPr>
          <w:rFonts w:hint="eastAsia" w:ascii="仿宋" w:hAnsi="仿宋" w:eastAsia="仿宋"/>
          <w:szCs w:val="32"/>
        </w:rPr>
      </w:pPr>
      <w:r>
        <w:rPr>
          <w:rFonts w:hint="eastAsia" w:ascii="仿宋" w:hAnsi="仿宋" w:eastAsia="仿宋"/>
          <w:szCs w:val="32"/>
        </w:rPr>
        <w:t>3.党委宣传部负责毕业生就业工作宣传。</w:t>
      </w:r>
    </w:p>
    <w:p>
      <w:pPr>
        <w:spacing w:line="560" w:lineRule="exact"/>
        <w:ind w:firstLine="632" w:firstLineChars="200"/>
        <w:rPr>
          <w:rFonts w:hint="eastAsia" w:ascii="仿宋" w:hAnsi="仿宋" w:eastAsia="仿宋"/>
          <w:szCs w:val="32"/>
        </w:rPr>
      </w:pPr>
      <w:r>
        <w:rPr>
          <w:rFonts w:hint="eastAsia" w:ascii="仿宋" w:hAnsi="仿宋" w:eastAsia="仿宋"/>
          <w:szCs w:val="32"/>
        </w:rPr>
        <w:t>4.教务处负责职业规划与就业指导课程的教学安排及教学改革</w:t>
      </w:r>
      <w:r>
        <w:rPr>
          <w:rFonts w:hint="eastAsia" w:ascii="仿宋" w:hAnsi="仿宋" w:eastAsia="仿宋"/>
          <w:szCs w:val="32"/>
          <w:lang w:eastAsia="zh-CN"/>
        </w:rPr>
        <w:t>、</w:t>
      </w:r>
      <w:r>
        <w:rPr>
          <w:rFonts w:hint="eastAsia" w:ascii="仿宋" w:hAnsi="仿宋" w:eastAsia="仿宋"/>
          <w:szCs w:val="32"/>
        </w:rPr>
        <w:t>大学生创新创业教育的落实</w:t>
      </w:r>
      <w:r>
        <w:rPr>
          <w:rFonts w:hint="eastAsia" w:ascii="仿宋" w:hAnsi="仿宋" w:eastAsia="仿宋"/>
          <w:szCs w:val="32"/>
          <w:lang w:eastAsia="zh-CN"/>
        </w:rPr>
        <w:t>和</w:t>
      </w:r>
      <w:r>
        <w:rPr>
          <w:rFonts w:hint="eastAsia" w:ascii="仿宋" w:hAnsi="仿宋" w:eastAsia="仿宋"/>
          <w:szCs w:val="32"/>
        </w:rPr>
        <w:t>本科生的毕业资格审查。</w:t>
      </w:r>
    </w:p>
    <w:p>
      <w:pPr>
        <w:spacing w:line="560" w:lineRule="exact"/>
        <w:ind w:firstLine="632" w:firstLineChars="200"/>
        <w:rPr>
          <w:rFonts w:hint="eastAsia" w:ascii="仿宋" w:hAnsi="仿宋" w:eastAsia="仿宋"/>
          <w:szCs w:val="32"/>
        </w:rPr>
      </w:pPr>
      <w:r>
        <w:rPr>
          <w:rFonts w:hint="eastAsia" w:ascii="仿宋" w:hAnsi="仿宋" w:eastAsia="仿宋"/>
          <w:szCs w:val="32"/>
        </w:rPr>
        <w:t>5.科学技术发展研究院负责落实重大科研项目的岗位聘用计划及科研助理的聘任和考核。</w:t>
      </w:r>
    </w:p>
    <w:p>
      <w:pPr>
        <w:spacing w:line="560" w:lineRule="exact"/>
        <w:ind w:firstLine="632" w:firstLineChars="200"/>
        <w:rPr>
          <w:rFonts w:hint="eastAsia" w:ascii="仿宋" w:hAnsi="仿宋" w:eastAsia="仿宋"/>
          <w:szCs w:val="32"/>
        </w:rPr>
      </w:pPr>
      <w:r>
        <w:rPr>
          <w:rFonts w:hint="eastAsia" w:ascii="仿宋" w:hAnsi="仿宋" w:eastAsia="仿宋"/>
          <w:szCs w:val="32"/>
        </w:rPr>
        <w:t>6.人事处负责职业规划与就业指导师资队伍建设</w:t>
      </w:r>
      <w:r>
        <w:rPr>
          <w:rFonts w:hint="eastAsia" w:ascii="仿宋" w:hAnsi="仿宋" w:eastAsia="仿宋"/>
          <w:szCs w:val="32"/>
          <w:lang w:eastAsia="zh-CN"/>
        </w:rPr>
        <w:t>和</w:t>
      </w:r>
      <w:r>
        <w:rPr>
          <w:rFonts w:hint="eastAsia" w:ascii="仿宋" w:hAnsi="仿宋" w:eastAsia="仿宋"/>
          <w:szCs w:val="32"/>
        </w:rPr>
        <w:t>落实管理助理岗位聘用计划及管理助理的聘任和考核。</w:t>
      </w:r>
    </w:p>
    <w:p>
      <w:pPr>
        <w:spacing w:line="560" w:lineRule="exact"/>
        <w:ind w:firstLine="632" w:firstLineChars="200"/>
        <w:rPr>
          <w:rFonts w:hint="eastAsia" w:ascii="仿宋" w:hAnsi="仿宋" w:eastAsia="仿宋"/>
          <w:szCs w:val="32"/>
        </w:rPr>
      </w:pPr>
      <w:r>
        <w:rPr>
          <w:rFonts w:hint="eastAsia" w:ascii="仿宋" w:hAnsi="仿宋" w:eastAsia="仿宋"/>
          <w:szCs w:val="32"/>
        </w:rPr>
        <w:t>7.研究生院负责落实研究生就业导师负责制</w:t>
      </w:r>
      <w:r>
        <w:rPr>
          <w:rFonts w:hint="eastAsia" w:ascii="仿宋" w:hAnsi="仿宋" w:eastAsia="仿宋"/>
          <w:szCs w:val="32"/>
          <w:lang w:eastAsia="zh-CN"/>
        </w:rPr>
        <w:t>和</w:t>
      </w:r>
      <w:r>
        <w:rPr>
          <w:rFonts w:hint="eastAsia" w:ascii="仿宋" w:hAnsi="仿宋" w:eastAsia="仿宋"/>
          <w:szCs w:val="32"/>
        </w:rPr>
        <w:t>研究生的毕业资格审查。</w:t>
      </w:r>
    </w:p>
    <w:p>
      <w:pPr>
        <w:spacing w:line="560" w:lineRule="exact"/>
        <w:ind w:firstLine="632" w:firstLineChars="200"/>
        <w:rPr>
          <w:rFonts w:hint="eastAsia" w:ascii="仿宋" w:hAnsi="仿宋" w:eastAsia="仿宋"/>
          <w:szCs w:val="32"/>
        </w:rPr>
      </w:pPr>
      <w:r>
        <w:rPr>
          <w:rFonts w:hint="eastAsia" w:ascii="仿宋" w:hAnsi="仿宋" w:eastAsia="仿宋"/>
          <w:szCs w:val="32"/>
        </w:rPr>
        <w:t>8.党委研究生工作部负责研究生毕业教育及有关离校手续的办理工作；配合做好研究生职业规划与就业指导工作。</w:t>
      </w:r>
    </w:p>
    <w:p>
      <w:pPr>
        <w:spacing w:line="560" w:lineRule="exact"/>
        <w:ind w:firstLine="632" w:firstLineChars="200"/>
        <w:rPr>
          <w:rFonts w:hint="eastAsia" w:ascii="仿宋" w:hAnsi="仿宋" w:eastAsia="仿宋"/>
          <w:szCs w:val="32"/>
        </w:rPr>
      </w:pPr>
      <w:r>
        <w:rPr>
          <w:rFonts w:hint="eastAsia" w:ascii="仿宋" w:hAnsi="仿宋" w:eastAsia="仿宋"/>
          <w:szCs w:val="32"/>
        </w:rPr>
        <w:t>9.学生工作处（党委学生工作部）负责落实到基层和艰苦边远地区工作以及应征入伍服义务兵役学生的学费补偿和国家助学贷款代偿；</w:t>
      </w:r>
      <w:r>
        <w:rPr>
          <w:rFonts w:hint="eastAsia" w:ascii="仿宋" w:hAnsi="仿宋" w:eastAsia="仿宋"/>
          <w:szCs w:val="32"/>
          <w:lang w:eastAsia="zh-CN"/>
        </w:rPr>
        <w:t>负责</w:t>
      </w:r>
      <w:r>
        <w:rPr>
          <w:rFonts w:hint="eastAsia" w:ascii="仿宋" w:hAnsi="仿宋" w:eastAsia="仿宋"/>
          <w:szCs w:val="32"/>
        </w:rPr>
        <w:t>开展优秀毕业生评选</w:t>
      </w:r>
      <w:r>
        <w:rPr>
          <w:rFonts w:hint="eastAsia" w:ascii="仿宋" w:hAnsi="仿宋" w:eastAsia="仿宋"/>
          <w:szCs w:val="32"/>
          <w:lang w:eastAsia="zh-CN"/>
        </w:rPr>
        <w:t>和</w:t>
      </w:r>
      <w:r>
        <w:rPr>
          <w:rFonts w:hint="eastAsia" w:ascii="仿宋" w:hAnsi="仿宋" w:eastAsia="仿宋"/>
          <w:szCs w:val="32"/>
        </w:rPr>
        <w:t>毕业生离校教育。</w:t>
      </w:r>
    </w:p>
    <w:p>
      <w:pPr>
        <w:spacing w:line="560" w:lineRule="exact"/>
        <w:ind w:firstLine="632" w:firstLineChars="200"/>
        <w:rPr>
          <w:rFonts w:hint="eastAsia" w:ascii="仿宋" w:hAnsi="仿宋" w:eastAsia="仿宋"/>
          <w:szCs w:val="32"/>
        </w:rPr>
      </w:pPr>
      <w:r>
        <w:rPr>
          <w:rFonts w:hint="eastAsia" w:ascii="仿宋" w:hAnsi="仿宋" w:eastAsia="仿宋"/>
          <w:szCs w:val="32"/>
        </w:rPr>
        <w:t>10.计划财务处负责毕业生就业工作经费的划拨</w:t>
      </w:r>
      <w:r>
        <w:rPr>
          <w:rFonts w:hint="eastAsia" w:ascii="仿宋" w:hAnsi="仿宋" w:eastAsia="仿宋"/>
          <w:szCs w:val="32"/>
          <w:lang w:eastAsia="zh-CN"/>
        </w:rPr>
        <w:t>、</w:t>
      </w:r>
      <w:r>
        <w:rPr>
          <w:rFonts w:hint="eastAsia" w:ascii="仿宋" w:hAnsi="仿宋" w:eastAsia="仿宋"/>
          <w:szCs w:val="32"/>
        </w:rPr>
        <w:t>科研助理和管理助理的工资审核和发放。</w:t>
      </w:r>
    </w:p>
    <w:p>
      <w:pPr>
        <w:spacing w:line="560" w:lineRule="exact"/>
        <w:ind w:firstLine="632" w:firstLineChars="200"/>
        <w:rPr>
          <w:rFonts w:hint="eastAsia" w:ascii="仿宋" w:hAnsi="仿宋" w:eastAsia="仿宋"/>
          <w:szCs w:val="32"/>
        </w:rPr>
      </w:pPr>
      <w:r>
        <w:rPr>
          <w:rFonts w:hint="eastAsia" w:ascii="仿宋" w:hAnsi="仿宋" w:eastAsia="仿宋"/>
          <w:szCs w:val="32"/>
        </w:rPr>
        <w:t>11.国有资产管理处负责毕业生就业工作所需条件保障。</w:t>
      </w:r>
    </w:p>
    <w:p>
      <w:pPr>
        <w:spacing w:line="560" w:lineRule="exact"/>
        <w:ind w:firstLine="632" w:firstLineChars="200"/>
        <w:rPr>
          <w:rFonts w:hint="eastAsia" w:ascii="仿宋" w:hAnsi="仿宋" w:eastAsia="仿宋"/>
          <w:szCs w:val="32"/>
        </w:rPr>
      </w:pPr>
      <w:r>
        <w:rPr>
          <w:rFonts w:hint="eastAsia" w:ascii="仿宋" w:hAnsi="仿宋" w:eastAsia="仿宋"/>
          <w:szCs w:val="32"/>
        </w:rPr>
        <w:t>12.后勤管理处负责校园大型招聘会、毕业生的行李托运和离校用车安排等所需服务保障。</w:t>
      </w:r>
    </w:p>
    <w:p>
      <w:pPr>
        <w:spacing w:line="560" w:lineRule="exact"/>
        <w:ind w:firstLine="632" w:firstLineChars="200"/>
        <w:rPr>
          <w:rFonts w:hint="eastAsia" w:ascii="仿宋" w:hAnsi="仿宋" w:eastAsia="仿宋"/>
          <w:szCs w:val="32"/>
        </w:rPr>
      </w:pPr>
      <w:r>
        <w:rPr>
          <w:rFonts w:hint="eastAsia" w:ascii="仿宋" w:hAnsi="仿宋" w:eastAsia="仿宋"/>
          <w:szCs w:val="32"/>
        </w:rPr>
        <w:t>13.保卫处负责毕业生应征入伍的组织和宣传</w:t>
      </w:r>
      <w:r>
        <w:rPr>
          <w:rFonts w:hint="eastAsia" w:ascii="仿宋" w:hAnsi="仿宋" w:eastAsia="仿宋"/>
          <w:szCs w:val="32"/>
          <w:lang w:eastAsia="zh-CN"/>
        </w:rPr>
        <w:t>、</w:t>
      </w:r>
      <w:r>
        <w:rPr>
          <w:rFonts w:hint="eastAsia" w:ascii="仿宋" w:hAnsi="仿宋" w:eastAsia="仿宋"/>
          <w:szCs w:val="32"/>
        </w:rPr>
        <w:t>毕业生户口迁转</w:t>
      </w:r>
      <w:r>
        <w:rPr>
          <w:rFonts w:hint="eastAsia" w:ascii="仿宋" w:hAnsi="仿宋" w:eastAsia="仿宋"/>
          <w:szCs w:val="32"/>
          <w:lang w:eastAsia="zh-CN"/>
        </w:rPr>
        <w:t>、</w:t>
      </w:r>
      <w:r>
        <w:rPr>
          <w:rFonts w:hint="eastAsia" w:ascii="仿宋" w:hAnsi="仿宋" w:eastAsia="仿宋"/>
          <w:szCs w:val="32"/>
        </w:rPr>
        <w:t>校园大型招聘会和毕业生离校的安全</w:t>
      </w:r>
      <w:r>
        <w:rPr>
          <w:rFonts w:hint="eastAsia" w:ascii="仿宋" w:hAnsi="仿宋" w:eastAsia="仿宋"/>
          <w:szCs w:val="32"/>
          <w:lang w:eastAsia="zh-CN"/>
        </w:rPr>
        <w:t>保障</w:t>
      </w:r>
      <w:r>
        <w:rPr>
          <w:rFonts w:hint="eastAsia" w:ascii="仿宋" w:hAnsi="仿宋" w:eastAsia="仿宋"/>
          <w:szCs w:val="32"/>
        </w:rPr>
        <w:t>。</w:t>
      </w:r>
    </w:p>
    <w:p>
      <w:pPr>
        <w:spacing w:line="560" w:lineRule="exact"/>
        <w:ind w:firstLine="632" w:firstLineChars="200"/>
        <w:rPr>
          <w:rFonts w:hint="eastAsia" w:ascii="仿宋" w:hAnsi="仿宋" w:eastAsia="仿宋"/>
          <w:szCs w:val="32"/>
        </w:rPr>
      </w:pPr>
      <w:r>
        <w:rPr>
          <w:rFonts w:hint="eastAsia" w:ascii="仿宋" w:hAnsi="仿宋" w:eastAsia="仿宋"/>
          <w:szCs w:val="32"/>
        </w:rPr>
        <w:t>14.团委负责欢送毕业生文艺活动的组织实施</w:t>
      </w:r>
      <w:r>
        <w:rPr>
          <w:rFonts w:hint="eastAsia" w:ascii="仿宋" w:hAnsi="仿宋" w:eastAsia="仿宋"/>
          <w:szCs w:val="32"/>
          <w:lang w:eastAsia="zh-CN"/>
        </w:rPr>
        <w:t>、</w:t>
      </w:r>
      <w:r>
        <w:rPr>
          <w:rFonts w:hint="eastAsia" w:ascii="仿宋" w:hAnsi="仿宋" w:eastAsia="仿宋"/>
          <w:szCs w:val="32"/>
        </w:rPr>
        <w:t>毕业生团组织关系迁转</w:t>
      </w:r>
      <w:r>
        <w:rPr>
          <w:rFonts w:hint="eastAsia" w:ascii="仿宋" w:hAnsi="仿宋" w:eastAsia="仿宋"/>
          <w:szCs w:val="32"/>
          <w:lang w:eastAsia="zh-CN"/>
        </w:rPr>
        <w:t>和</w:t>
      </w:r>
      <w:r>
        <w:rPr>
          <w:rFonts w:hint="eastAsia" w:ascii="仿宋" w:hAnsi="仿宋" w:eastAsia="仿宋"/>
          <w:szCs w:val="32"/>
        </w:rPr>
        <w:t>西部志愿者的选拔。</w:t>
      </w:r>
    </w:p>
    <w:p>
      <w:pPr>
        <w:spacing w:line="560" w:lineRule="exact"/>
        <w:ind w:firstLine="632" w:firstLineChars="200"/>
        <w:rPr>
          <w:rFonts w:hint="eastAsia" w:ascii="仿宋" w:hAnsi="仿宋" w:eastAsia="仿宋"/>
          <w:szCs w:val="32"/>
        </w:rPr>
      </w:pPr>
      <w:r>
        <w:rPr>
          <w:rFonts w:hint="eastAsia" w:ascii="仿宋" w:hAnsi="仿宋" w:eastAsia="仿宋"/>
          <w:szCs w:val="32"/>
        </w:rPr>
        <w:t>15.校友会负责利用校友资源促进毕业生就业；协助邀请成功校友来校讲座；配合开展毕业生跟踪调查。</w:t>
      </w:r>
    </w:p>
    <w:p>
      <w:pPr>
        <w:spacing w:line="560" w:lineRule="exact"/>
        <w:ind w:firstLine="640"/>
        <w:rPr>
          <w:rFonts w:hint="eastAsia" w:ascii="仿宋" w:hAnsi="仿宋" w:eastAsia="仿宋"/>
          <w:szCs w:val="32"/>
        </w:rPr>
      </w:pPr>
      <w:r>
        <w:rPr>
          <w:rFonts w:hint="eastAsia" w:ascii="仿宋" w:hAnsi="仿宋" w:eastAsia="仿宋"/>
          <w:szCs w:val="32"/>
        </w:rPr>
        <w:t>16.就业指导中心负责毕</w:t>
      </w:r>
      <w:bookmarkStart w:id="1" w:name="_GoBack"/>
      <w:bookmarkEnd w:id="1"/>
      <w:r>
        <w:rPr>
          <w:rFonts w:hint="eastAsia" w:ascii="仿宋" w:hAnsi="仿宋" w:eastAsia="仿宋"/>
          <w:szCs w:val="32"/>
        </w:rPr>
        <w:t>业生就业工作的组织、管理、协调、实施；就业指导课程教学任务的落实；开展就业教育、咨询及就业培训；毕业生就业供需见面活动的组织协调，毕业生需求信息的发布；</w:t>
      </w:r>
      <w:r>
        <w:rPr>
          <w:rFonts w:hint="eastAsia" w:ascii="仿宋" w:hAnsi="仿宋" w:eastAsia="仿宋"/>
          <w:szCs w:val="32"/>
          <w:lang w:eastAsia="zh-CN"/>
        </w:rPr>
        <w:t>各省（市）</w:t>
      </w:r>
      <w:r>
        <w:rPr>
          <w:rFonts w:hint="eastAsia" w:ascii="仿宋" w:hAnsi="仿宋" w:eastAsia="仿宋"/>
          <w:szCs w:val="32"/>
        </w:rPr>
        <w:t>选调生的选拔；毕业生就业材料的审核，年度毕业生就业方案的编制；毕业生派遣服务；组织开展年度就业工作考评；组织开展毕业生就业调查，分析毕业生年度就业质量状况。</w:t>
      </w:r>
    </w:p>
    <w:p>
      <w:pPr>
        <w:spacing w:before="280" w:beforeLines="50" w:after="280" w:afterLines="50" w:line="560" w:lineRule="exact"/>
        <w:jc w:val="center"/>
        <w:rPr>
          <w:rFonts w:hint="eastAsia" w:ascii="黑体" w:hAnsi="黑体" w:eastAsia="黑体"/>
          <w:szCs w:val="32"/>
        </w:rPr>
      </w:pPr>
      <w:r>
        <w:rPr>
          <w:rFonts w:hint="eastAsia" w:ascii="黑体" w:hAnsi="黑体" w:eastAsia="黑体"/>
          <w:szCs w:val="32"/>
        </w:rPr>
        <w:t>第四章</w:t>
      </w:r>
      <w:r>
        <w:rPr>
          <w:rFonts w:ascii="黑体" w:hAnsi="黑体" w:eastAsia="黑体"/>
          <w:szCs w:val="32"/>
        </w:rPr>
        <w:t xml:space="preserve">  </w:t>
      </w:r>
      <w:r>
        <w:rPr>
          <w:rFonts w:hint="eastAsia" w:ascii="黑体" w:hAnsi="黑体" w:eastAsia="黑体"/>
          <w:szCs w:val="32"/>
        </w:rPr>
        <w:t>议事规则</w:t>
      </w:r>
    </w:p>
    <w:p>
      <w:pPr>
        <w:pStyle w:val="6"/>
        <w:widowControl w:val="0"/>
        <w:spacing w:line="560" w:lineRule="exact"/>
        <w:ind w:firstLine="620" w:firstLineChars="196"/>
        <w:rPr>
          <w:rFonts w:hint="eastAsia"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领导小组议事决策方式为会议议事，工作组议事决策方式分为会议议事和领导阅批。</w:t>
      </w:r>
    </w:p>
    <w:p>
      <w:pPr>
        <w:spacing w:line="560" w:lineRule="exact"/>
        <w:ind w:firstLine="632" w:firstLineChars="200"/>
        <w:rPr>
          <w:rFonts w:hint="eastAsia" w:ascii="仿宋" w:hAnsi="仿宋" w:eastAsia="仿宋"/>
          <w:szCs w:val="32"/>
        </w:rPr>
      </w:pPr>
      <w:r>
        <w:rPr>
          <w:rFonts w:hint="eastAsia" w:ascii="仿宋" w:hAnsi="仿宋" w:eastAsia="仿宋"/>
          <w:b/>
          <w:szCs w:val="32"/>
        </w:rPr>
        <w:t>第十条</w:t>
      </w:r>
      <w:r>
        <w:rPr>
          <w:rFonts w:hint="eastAsia" w:ascii="仿宋" w:hAnsi="仿宋" w:eastAsia="仿宋"/>
          <w:szCs w:val="32"/>
        </w:rPr>
        <w:t xml:space="preserve"> 会议议事规则：</w:t>
      </w:r>
    </w:p>
    <w:p>
      <w:pPr>
        <w:spacing w:line="560" w:lineRule="exact"/>
        <w:ind w:firstLine="632" w:firstLineChars="200"/>
        <w:rPr>
          <w:rFonts w:hint="eastAsia" w:ascii="仿宋" w:hAnsi="仿宋" w:eastAsia="仿宋"/>
          <w:szCs w:val="32"/>
        </w:rPr>
      </w:pPr>
      <w:r>
        <w:rPr>
          <w:rFonts w:hint="eastAsia" w:ascii="仿宋" w:hAnsi="仿宋" w:eastAsia="仿宋"/>
          <w:szCs w:val="32"/>
        </w:rPr>
        <w:t>1.会议议事由组长主持，或由组长委托副组长主持，办公室负责召集与会人员，出席会议的成员须达到三分之二以上；</w:t>
      </w:r>
    </w:p>
    <w:p>
      <w:pPr>
        <w:spacing w:line="560" w:lineRule="exact"/>
        <w:ind w:firstLine="632" w:firstLineChars="200"/>
        <w:rPr>
          <w:rFonts w:hint="eastAsia" w:ascii="仿宋" w:hAnsi="仿宋" w:eastAsia="仿宋"/>
          <w:szCs w:val="32"/>
        </w:rPr>
      </w:pPr>
      <w:r>
        <w:rPr>
          <w:rFonts w:hint="eastAsia" w:ascii="仿宋" w:hAnsi="仿宋" w:eastAsia="仿宋"/>
          <w:szCs w:val="32"/>
        </w:rPr>
        <w:t>2.确定提交会议研究的议题，办公室应以书面形式提前通知参会成员预知，并附会议议程和必要的数据和背景材料；</w:t>
      </w:r>
    </w:p>
    <w:p>
      <w:pPr>
        <w:spacing w:line="560" w:lineRule="exact"/>
        <w:ind w:firstLine="632" w:firstLineChars="200"/>
        <w:rPr>
          <w:rFonts w:hint="eastAsia" w:ascii="仿宋" w:hAnsi="仿宋" w:eastAsia="仿宋"/>
          <w:szCs w:val="32"/>
        </w:rPr>
      </w:pPr>
      <w:r>
        <w:rPr>
          <w:rFonts w:hint="eastAsia" w:ascii="仿宋" w:hAnsi="仿宋" w:eastAsia="仿宋"/>
          <w:szCs w:val="32"/>
        </w:rPr>
        <w:t>3.根据议题需要，可邀请相关部处、学院（系、部、所）负责人列席会议；</w:t>
      </w:r>
    </w:p>
    <w:p>
      <w:pPr>
        <w:spacing w:line="560" w:lineRule="exact"/>
        <w:ind w:firstLine="632" w:firstLineChars="200"/>
        <w:rPr>
          <w:rFonts w:hint="eastAsia" w:ascii="仿宋" w:hAnsi="仿宋" w:eastAsia="仿宋"/>
          <w:szCs w:val="32"/>
        </w:rPr>
      </w:pPr>
      <w:r>
        <w:rPr>
          <w:rFonts w:hint="eastAsia" w:ascii="仿宋" w:hAnsi="仿宋" w:eastAsia="仿宋"/>
          <w:szCs w:val="32"/>
        </w:rPr>
        <w:t>4.领导小组和工作组议事决策性会议形成专题会议纪要，由组长签发，会议纪要与学校文件具有相同效力；</w:t>
      </w:r>
    </w:p>
    <w:p>
      <w:pPr>
        <w:spacing w:line="560" w:lineRule="exact"/>
        <w:ind w:firstLine="632" w:firstLineChars="200"/>
        <w:rPr>
          <w:rFonts w:hint="eastAsia" w:ascii="仿宋" w:hAnsi="仿宋" w:eastAsia="仿宋"/>
          <w:szCs w:val="32"/>
        </w:rPr>
      </w:pPr>
      <w:r>
        <w:rPr>
          <w:rFonts w:hint="eastAsia" w:ascii="仿宋" w:hAnsi="仿宋" w:eastAsia="仿宋"/>
          <w:szCs w:val="32"/>
        </w:rPr>
        <w:t>5.领导小组和工作组决定事项由办公室向议题相关单位反馈并组织落实。</w:t>
      </w:r>
    </w:p>
    <w:p>
      <w:pPr>
        <w:spacing w:before="280" w:beforeLines="50" w:after="280" w:afterLines="50" w:line="560" w:lineRule="exact"/>
        <w:jc w:val="center"/>
        <w:rPr>
          <w:rFonts w:hint="eastAsia" w:ascii="黑体" w:hAnsi="黑体" w:eastAsia="黑体"/>
          <w:szCs w:val="32"/>
        </w:rPr>
      </w:pPr>
      <w:r>
        <w:rPr>
          <w:rFonts w:hint="eastAsia" w:ascii="黑体" w:hAnsi="黑体" w:eastAsia="黑体"/>
          <w:szCs w:val="32"/>
        </w:rPr>
        <w:t>第五章</w:t>
      </w:r>
      <w:r>
        <w:rPr>
          <w:rFonts w:ascii="黑体" w:hAnsi="黑体" w:eastAsia="黑体"/>
          <w:szCs w:val="32"/>
        </w:rPr>
        <w:t xml:space="preserve">  </w:t>
      </w:r>
      <w:r>
        <w:rPr>
          <w:rFonts w:hint="eastAsia" w:ascii="黑体" w:hAnsi="黑体" w:eastAsia="黑体"/>
          <w:szCs w:val="32"/>
        </w:rPr>
        <w:t>附  则</w:t>
      </w:r>
    </w:p>
    <w:p>
      <w:pPr>
        <w:spacing w:line="560" w:lineRule="exact"/>
        <w:ind w:left="632" w:leftChars="200"/>
        <w:rPr>
          <w:rFonts w:ascii="仿宋" w:hAnsi="仿宋" w:eastAsia="仿宋"/>
          <w:szCs w:val="32"/>
        </w:rPr>
      </w:pPr>
      <w:r>
        <w:rPr>
          <w:rFonts w:hint="eastAsia" w:ascii="仿宋" w:hAnsi="仿宋" w:eastAsia="仿宋"/>
          <w:b/>
          <w:szCs w:val="32"/>
        </w:rPr>
        <w:t>第十一条</w:t>
      </w:r>
      <w:r>
        <w:rPr>
          <w:rFonts w:hint="eastAsia" w:ascii="仿宋" w:hAnsi="仿宋" w:eastAsia="仿宋"/>
          <w:szCs w:val="32"/>
        </w:rPr>
        <w:t xml:space="preserve"> 本办法由毕业生就业工作领导小组负责解释。</w:t>
      </w:r>
    </w:p>
    <w:p>
      <w:pPr>
        <w:spacing w:line="560" w:lineRule="exact"/>
        <w:ind w:firstLine="632" w:firstLineChars="200"/>
        <w:rPr>
          <w:rFonts w:hint="eastAsia" w:ascii="仿宋" w:hAnsi="仿宋" w:eastAsia="仿宋"/>
          <w:szCs w:val="32"/>
        </w:rPr>
      </w:pPr>
      <w:r>
        <w:rPr>
          <w:rFonts w:hint="eastAsia" w:ascii="仿宋" w:hAnsi="仿宋" w:eastAsia="仿宋"/>
          <w:b/>
          <w:szCs w:val="32"/>
        </w:rPr>
        <w:t>第十二条</w:t>
      </w:r>
      <w:r>
        <w:rPr>
          <w:rFonts w:hint="eastAsia" w:ascii="仿宋" w:hAnsi="仿宋" w:eastAsia="仿宋"/>
          <w:szCs w:val="32"/>
        </w:rPr>
        <w:t xml:space="preserve"> 本办法自发布之日起实施，原《西北农林科技大学毕业生就业工作领导小组工作办法》（办发〔</w:t>
      </w:r>
      <w:r>
        <w:rPr>
          <w:rFonts w:ascii="仿宋" w:hAnsi="仿宋" w:eastAsia="仿宋"/>
          <w:szCs w:val="32"/>
        </w:rPr>
        <w:t>2014</w:t>
      </w:r>
      <w:r>
        <w:rPr>
          <w:rFonts w:hint="eastAsia" w:ascii="仿宋" w:hAnsi="仿宋" w:eastAsia="仿宋"/>
          <w:szCs w:val="32"/>
        </w:rPr>
        <w:t>〕</w:t>
      </w:r>
      <w:r>
        <w:rPr>
          <w:rFonts w:ascii="仿宋" w:hAnsi="仿宋" w:eastAsia="仿宋"/>
          <w:szCs w:val="32"/>
        </w:rPr>
        <w:t>39</w:t>
      </w:r>
      <w:r>
        <w:rPr>
          <w:rFonts w:hint="eastAsia" w:ascii="仿宋" w:hAnsi="仿宋" w:eastAsia="仿宋"/>
          <w:szCs w:val="32"/>
        </w:rPr>
        <w:t>号）同时废止。</w:t>
      </w:r>
    </w:p>
    <w:p>
      <w:pPr>
        <w:spacing w:line="560" w:lineRule="exact"/>
        <w:ind w:right="1147" w:rightChars="363"/>
        <w:rPr>
          <w:rFonts w:ascii="宋体"/>
          <w:sz w:val="28"/>
          <w:szCs w:val="28"/>
        </w:rPr>
      </w:pPr>
    </w:p>
    <w:p>
      <w:pPr>
        <w:spacing w:line="560" w:lineRule="exact"/>
        <w:ind w:right="1147" w:rightChars="363"/>
        <w:rPr>
          <w:rFonts w:ascii="宋体"/>
          <w:sz w:val="28"/>
          <w:szCs w:val="28"/>
        </w:rPr>
      </w:pPr>
    </w:p>
    <w:p>
      <w:pPr>
        <w:spacing w:line="560" w:lineRule="exact"/>
        <w:ind w:right="1147" w:rightChars="363"/>
        <w:rPr>
          <w:rFonts w:ascii="宋体"/>
          <w:sz w:val="28"/>
          <w:szCs w:val="28"/>
        </w:rPr>
      </w:pPr>
    </w:p>
    <w:p>
      <w:pPr>
        <w:spacing w:line="560" w:lineRule="exact"/>
        <w:ind w:right="1147" w:rightChars="363"/>
        <w:rPr>
          <w:rFonts w:ascii="宋体"/>
          <w:sz w:val="28"/>
          <w:szCs w:val="28"/>
        </w:rPr>
      </w:pPr>
    </w:p>
    <w:p>
      <w:pPr>
        <w:spacing w:line="560" w:lineRule="exact"/>
        <w:ind w:right="1147" w:rightChars="363"/>
        <w:rPr>
          <w:rFonts w:ascii="宋体"/>
          <w:sz w:val="28"/>
          <w:szCs w:val="28"/>
        </w:rPr>
      </w:pPr>
    </w:p>
    <w:p>
      <w:pPr>
        <w:spacing w:line="560" w:lineRule="exact"/>
        <w:ind w:right="1147" w:rightChars="363"/>
        <w:rPr>
          <w:rFonts w:ascii="宋体"/>
          <w:sz w:val="28"/>
          <w:szCs w:val="28"/>
        </w:rPr>
      </w:pPr>
    </w:p>
    <w:p>
      <w:pPr>
        <w:spacing w:line="560" w:lineRule="exact"/>
        <w:ind w:right="1147" w:rightChars="363"/>
        <w:rPr>
          <w:rFonts w:ascii="宋体"/>
          <w:sz w:val="28"/>
          <w:szCs w:val="28"/>
        </w:rPr>
      </w:pPr>
    </w:p>
    <w:p>
      <w:pPr>
        <w:tabs>
          <w:tab w:val="left" w:pos="7584"/>
        </w:tabs>
        <w:spacing w:line="570" w:lineRule="exact"/>
        <w:rPr>
          <w:rFonts w:ascii="黑体" w:eastAsia="黑体"/>
          <w:b/>
          <w:szCs w:val="32"/>
        </w:rPr>
        <w:sectPr>
          <w:pgSz w:w="11906" w:h="16838"/>
          <w:pgMar w:top="1701" w:right="1531" w:bottom="1418" w:left="1588" w:header="851" w:footer="1525" w:gutter="0"/>
          <w:pgNumType w:fmt="decimal"/>
          <w:cols w:space="720" w:num="1"/>
          <w:docGrid w:type="linesAndChars" w:linePitch="560"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95DC1"/>
    <w:rsid w:val="24195DC1"/>
    <w:rsid w:val="2D4A6D6F"/>
    <w:rsid w:val="6AE66B18"/>
    <w:rsid w:val="779602E4"/>
    <w:rsid w:val="7BC3670F"/>
    <w:rsid w:val="7D0C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spacing w:before="100" w:beforeLines="100" w:after="100" w:afterLines="100" w:line="700" w:lineRule="exact"/>
      <w:jc w:val="center"/>
      <w:outlineLvl w:val="0"/>
    </w:pPr>
    <w:rPr>
      <w:rFonts w:eastAsia="方正小标宋简体"/>
      <w:bCs/>
      <w:kern w:val="44"/>
      <w:sz w:val="44"/>
      <w:szCs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imes New Roman" w:hAnsi="Times New Roman" w:eastAsia="宋体"/>
      <w:kern w:val="0"/>
      <w:sz w:val="24"/>
      <w:szCs w:val="18"/>
    </w:rPr>
  </w:style>
  <w:style w:type="paragraph" w:customStyle="1" w:styleId="6">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2018-12-19T08:05:00Z</dcterms:created>
  <dc:creator>Administrator</dc:creator>
  <cp:lastModifiedBy>Administrator</cp:lastModifiedBy>
  <dcterms:modified xsi:type="dcterms:W3CDTF">2018-12-19T09:47:07Z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